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E2415" w14:textId="560DD05A" w:rsidR="00AD295D" w:rsidRPr="006950DE" w:rsidRDefault="000D32DF" w:rsidP="006950DE">
      <w:pPr>
        <w:spacing w:line="240" w:lineRule="auto"/>
        <w:jc w:val="center"/>
        <w:rPr>
          <w:rFonts w:ascii="Abadi" w:hAnsi="Abadi"/>
          <w:b/>
          <w:bCs/>
          <w:color w:val="2F5496" w:themeColor="accent1" w:themeShade="BF"/>
          <w:sz w:val="48"/>
          <w:szCs w:val="48"/>
        </w:rPr>
      </w:pPr>
      <w:r w:rsidRPr="006950DE">
        <w:rPr>
          <w:rFonts w:ascii="Abadi" w:hAnsi="Abadi"/>
          <w:b/>
          <w:bCs/>
          <w:color w:val="2F5496" w:themeColor="accent1" w:themeShade="BF"/>
          <w:sz w:val="48"/>
          <w:szCs w:val="48"/>
        </w:rPr>
        <w:t>Srednja šola tehniških strok Šiška</w:t>
      </w:r>
    </w:p>
    <w:p w14:paraId="74890EAE" w14:textId="77777777" w:rsidR="006950DE" w:rsidRPr="006950DE" w:rsidRDefault="000D32DF" w:rsidP="006950DE">
      <w:pPr>
        <w:spacing w:line="240" w:lineRule="auto"/>
        <w:jc w:val="center"/>
        <w:rPr>
          <w:rFonts w:ascii="Abadi" w:hAnsi="Abadi"/>
          <w:b/>
          <w:bCs/>
          <w:color w:val="2F5496" w:themeColor="accent1" w:themeShade="BF"/>
          <w:sz w:val="48"/>
          <w:szCs w:val="48"/>
        </w:rPr>
      </w:pPr>
      <w:bookmarkStart w:id="0" w:name="_GoBack"/>
      <w:bookmarkEnd w:id="0"/>
      <w:r w:rsidRPr="006950DE">
        <w:rPr>
          <w:rFonts w:ascii="Abadi" w:hAnsi="Abadi"/>
          <w:b/>
          <w:bCs/>
          <w:color w:val="2F5496" w:themeColor="accent1" w:themeShade="BF"/>
          <w:sz w:val="48"/>
          <w:szCs w:val="48"/>
        </w:rPr>
        <w:t>NARO</w:t>
      </w:r>
      <w:r w:rsidRPr="006950DE">
        <w:rPr>
          <w:rFonts w:ascii="Calibri" w:hAnsi="Calibri" w:cs="Calibri"/>
          <w:b/>
          <w:bCs/>
          <w:color w:val="2F5496" w:themeColor="accent1" w:themeShade="BF"/>
          <w:sz w:val="48"/>
          <w:szCs w:val="48"/>
        </w:rPr>
        <w:t>Č</w:t>
      </w:r>
      <w:r w:rsidRPr="006950DE">
        <w:rPr>
          <w:rFonts w:ascii="Abadi" w:hAnsi="Abadi"/>
          <w:b/>
          <w:bCs/>
          <w:color w:val="2F5496" w:themeColor="accent1" w:themeShade="BF"/>
          <w:sz w:val="48"/>
          <w:szCs w:val="48"/>
        </w:rPr>
        <w:t>ILNICA</w:t>
      </w:r>
      <w:r w:rsidR="005720E3" w:rsidRPr="006950DE">
        <w:rPr>
          <w:rFonts w:ascii="Abadi" w:hAnsi="Abadi"/>
          <w:b/>
          <w:bCs/>
          <w:color w:val="2F5496" w:themeColor="accent1" w:themeShade="BF"/>
          <w:sz w:val="48"/>
          <w:szCs w:val="48"/>
        </w:rPr>
        <w:t xml:space="preserve"> </w:t>
      </w:r>
    </w:p>
    <w:p w14:paraId="6AFEF298" w14:textId="49050EE3" w:rsidR="000D32DF" w:rsidRPr="006950DE" w:rsidRDefault="005720E3" w:rsidP="000D32DF">
      <w:pPr>
        <w:jc w:val="center"/>
        <w:rPr>
          <w:rFonts w:ascii="Abadi" w:hAnsi="Abadi"/>
          <w:b/>
          <w:bCs/>
          <w:color w:val="2F5496" w:themeColor="accent1" w:themeShade="BF"/>
          <w:sz w:val="48"/>
          <w:szCs w:val="48"/>
        </w:rPr>
      </w:pPr>
      <w:r w:rsidRPr="006950DE">
        <w:rPr>
          <w:rFonts w:ascii="Abadi" w:hAnsi="Abadi"/>
          <w:b/>
          <w:bCs/>
          <w:color w:val="2F5496" w:themeColor="accent1" w:themeShade="BF"/>
          <w:sz w:val="48"/>
          <w:szCs w:val="48"/>
        </w:rPr>
        <w:t xml:space="preserve">program </w:t>
      </w:r>
      <w:r w:rsidR="003E1E8D" w:rsidRPr="006950DE">
        <w:rPr>
          <w:rFonts w:ascii="Abadi" w:hAnsi="Abadi"/>
          <w:b/>
          <w:bCs/>
          <w:color w:val="2F5496" w:themeColor="accent1" w:themeShade="BF"/>
          <w:sz w:val="48"/>
          <w:szCs w:val="48"/>
        </w:rPr>
        <w:t>RA</w:t>
      </w:r>
      <w:r w:rsidR="003E1E8D" w:rsidRPr="006950DE">
        <w:rPr>
          <w:rFonts w:ascii="Calibri" w:hAnsi="Calibri" w:cs="Calibri"/>
          <w:b/>
          <w:bCs/>
          <w:color w:val="2F5496" w:themeColor="accent1" w:themeShade="BF"/>
          <w:sz w:val="48"/>
          <w:szCs w:val="48"/>
        </w:rPr>
        <w:t>Č</w:t>
      </w:r>
      <w:r w:rsidR="003E1E8D" w:rsidRPr="006950DE">
        <w:rPr>
          <w:rFonts w:ascii="Abadi" w:hAnsi="Abadi" w:cs="Calibri"/>
          <w:b/>
          <w:bCs/>
          <w:color w:val="2F5496" w:themeColor="accent1" w:themeShade="BF"/>
          <w:sz w:val="48"/>
          <w:szCs w:val="48"/>
        </w:rPr>
        <w:t>UNALNIKAR</w:t>
      </w:r>
    </w:p>
    <w:p w14:paraId="486A289A" w14:textId="3EADC81D" w:rsidR="00DA69E6" w:rsidRPr="001760E3" w:rsidRDefault="005720E3" w:rsidP="000D32DF">
      <w:pPr>
        <w:rPr>
          <w:rFonts w:ascii="Calibri" w:hAnsi="Calibri" w:cs="Calibri"/>
          <w:sz w:val="28"/>
          <w:szCs w:val="28"/>
        </w:rPr>
      </w:pPr>
      <w:r w:rsidRPr="00DA69E6">
        <w:rPr>
          <w:rFonts w:ascii="Abadi" w:hAnsi="Abadi"/>
          <w:sz w:val="28"/>
          <w:szCs w:val="28"/>
        </w:rPr>
        <w:t>Naro</w:t>
      </w:r>
      <w:r w:rsidRPr="00DA69E6">
        <w:rPr>
          <w:rFonts w:ascii="Calibri" w:hAnsi="Calibri" w:cs="Calibri"/>
          <w:sz w:val="28"/>
          <w:szCs w:val="28"/>
        </w:rPr>
        <w:t>čilnico pošljite na naslov TOBO'S d.o.o., Peruzzijeva 127g, 1000 Ljubljana</w:t>
      </w:r>
      <w:r w:rsidR="00993071" w:rsidRPr="00DA69E6">
        <w:rPr>
          <w:rFonts w:ascii="Calibri" w:hAnsi="Calibri" w:cs="Calibri"/>
          <w:sz w:val="28"/>
          <w:szCs w:val="28"/>
        </w:rPr>
        <w:t>,</w:t>
      </w:r>
      <w:r w:rsidRPr="00DA69E6">
        <w:rPr>
          <w:rFonts w:ascii="Calibri" w:hAnsi="Calibri" w:cs="Calibri"/>
          <w:sz w:val="28"/>
          <w:szCs w:val="28"/>
        </w:rPr>
        <w:t xml:space="preserve"> ali</w:t>
      </w:r>
      <w:r w:rsidR="008905FB" w:rsidRPr="00DA69E6">
        <w:rPr>
          <w:rFonts w:ascii="Calibri" w:hAnsi="Calibri" w:cs="Calibri"/>
          <w:sz w:val="28"/>
          <w:szCs w:val="28"/>
        </w:rPr>
        <w:t xml:space="preserve"> na </w:t>
      </w:r>
      <w:r w:rsidRPr="00DA69E6">
        <w:rPr>
          <w:rFonts w:ascii="Calibri" w:hAnsi="Calibri" w:cs="Calibri"/>
          <w:sz w:val="28"/>
          <w:szCs w:val="28"/>
        </w:rPr>
        <w:t xml:space="preserve"> </w:t>
      </w:r>
      <w:hyperlink r:id="rId4" w:history="1">
        <w:r w:rsidR="008905FB" w:rsidRPr="00DA69E6">
          <w:rPr>
            <w:rStyle w:val="Hiperpovezava"/>
            <w:rFonts w:ascii="Calibri" w:hAnsi="Calibri" w:cs="Calibri"/>
            <w:sz w:val="28"/>
            <w:szCs w:val="28"/>
          </w:rPr>
          <w:t>info@tobos.si</w:t>
        </w:r>
      </w:hyperlink>
    </w:p>
    <w:p w14:paraId="538A03A3" w14:textId="2A0978C0" w:rsidR="008905FB" w:rsidRPr="00DA69E6" w:rsidRDefault="008905FB" w:rsidP="000D32DF">
      <w:pPr>
        <w:rPr>
          <w:rFonts w:ascii="Calibri" w:hAnsi="Calibri" w:cs="Calibri"/>
          <w:color w:val="2F5496" w:themeColor="accent1" w:themeShade="BF"/>
          <w:sz w:val="32"/>
          <w:szCs w:val="32"/>
        </w:rPr>
      </w:pPr>
      <w:r w:rsidRPr="00DA69E6">
        <w:rPr>
          <w:rFonts w:ascii="Calibri" w:hAnsi="Calibri" w:cs="Calibri"/>
          <w:color w:val="2F5496" w:themeColor="accent1" w:themeShade="BF"/>
          <w:sz w:val="32"/>
          <w:szCs w:val="32"/>
        </w:rPr>
        <w:t>Podatki dijaka – naročnika: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0"/>
      </w:tblGrid>
      <w:tr w:rsidR="00DA69E6" w:rsidRPr="00DA69E6" w14:paraId="1F3F9587" w14:textId="77777777" w:rsidTr="008905FB">
        <w:tc>
          <w:tcPr>
            <w:tcW w:w="2410" w:type="dxa"/>
          </w:tcPr>
          <w:p w14:paraId="7FB2CA93" w14:textId="09EEC629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 w:rsidRPr="00DA69E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Ime in priimek</w:t>
            </w:r>
          </w:p>
        </w:tc>
        <w:tc>
          <w:tcPr>
            <w:tcW w:w="6650" w:type="dxa"/>
          </w:tcPr>
          <w:p w14:paraId="0912547B" w14:textId="77777777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  <w:tr w:rsidR="00DA69E6" w:rsidRPr="00DA69E6" w14:paraId="2FD8F563" w14:textId="77777777" w:rsidTr="008905FB">
        <w:tc>
          <w:tcPr>
            <w:tcW w:w="2410" w:type="dxa"/>
          </w:tcPr>
          <w:p w14:paraId="65582146" w14:textId="750629C0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 w:rsidRPr="00DA69E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Točen naslov</w:t>
            </w:r>
          </w:p>
        </w:tc>
        <w:tc>
          <w:tcPr>
            <w:tcW w:w="6650" w:type="dxa"/>
          </w:tcPr>
          <w:p w14:paraId="01017458" w14:textId="77777777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  <w:tr w:rsidR="00DA69E6" w:rsidRPr="00DA69E6" w14:paraId="35132C1C" w14:textId="77777777" w:rsidTr="008905FB">
        <w:tc>
          <w:tcPr>
            <w:tcW w:w="2410" w:type="dxa"/>
          </w:tcPr>
          <w:p w14:paraId="314AB141" w14:textId="235CC2A4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 w:rsidRPr="00DA69E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Telefon in e-pošta</w:t>
            </w:r>
          </w:p>
        </w:tc>
        <w:tc>
          <w:tcPr>
            <w:tcW w:w="6650" w:type="dxa"/>
          </w:tcPr>
          <w:p w14:paraId="197EEB3C" w14:textId="77777777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  <w:tr w:rsidR="00D6390B" w:rsidRPr="00DA69E6" w14:paraId="06CF5407" w14:textId="77777777" w:rsidTr="008905FB">
        <w:tc>
          <w:tcPr>
            <w:tcW w:w="2410" w:type="dxa"/>
          </w:tcPr>
          <w:p w14:paraId="18B03613" w14:textId="77777777" w:rsidR="00D6390B" w:rsidRDefault="00D6390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Podpis</w:t>
            </w:r>
          </w:p>
          <w:p w14:paraId="7D0A0F6A" w14:textId="3B1729EE" w:rsidR="00D6390B" w:rsidRPr="00DA69E6" w:rsidRDefault="00D6390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naročnika</w:t>
            </w:r>
          </w:p>
        </w:tc>
        <w:tc>
          <w:tcPr>
            <w:tcW w:w="6650" w:type="dxa"/>
          </w:tcPr>
          <w:p w14:paraId="05FE45FB" w14:textId="77777777" w:rsidR="00D6390B" w:rsidRPr="00DA69E6" w:rsidRDefault="00D6390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140778DE" w14:textId="75E5D813" w:rsidR="00993071" w:rsidRPr="00993071" w:rsidRDefault="00993071" w:rsidP="000D32DF">
      <w:pPr>
        <w:rPr>
          <w:rFonts w:ascii="Abadi" w:hAnsi="Abadi"/>
          <w:sz w:val="28"/>
          <w:szCs w:val="28"/>
        </w:rPr>
      </w:pPr>
    </w:p>
    <w:p w14:paraId="24162B16" w14:textId="2340537A" w:rsidR="00993071" w:rsidRPr="008452F9" w:rsidRDefault="00D6390B" w:rsidP="00DA69E6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S tem naro</w:t>
      </w:r>
      <w:r>
        <w:rPr>
          <w:rFonts w:ascii="Calibri" w:hAnsi="Calibri" w:cs="Calibri"/>
          <w:b/>
          <w:bCs/>
          <w:sz w:val="28"/>
          <w:szCs w:val="28"/>
        </w:rPr>
        <w:t>čilom p</w:t>
      </w:r>
      <w:r w:rsidR="00993071" w:rsidRPr="008452F9">
        <w:rPr>
          <w:rFonts w:ascii="Abadi" w:hAnsi="Abadi"/>
          <w:b/>
          <w:bCs/>
          <w:sz w:val="28"/>
          <w:szCs w:val="28"/>
        </w:rPr>
        <w:t>otrjuje</w:t>
      </w:r>
      <w:r>
        <w:rPr>
          <w:rFonts w:ascii="Abadi" w:hAnsi="Abadi"/>
          <w:b/>
          <w:bCs/>
          <w:sz w:val="28"/>
          <w:szCs w:val="28"/>
        </w:rPr>
        <w:t>te</w:t>
      </w:r>
      <w:r w:rsidR="00993071" w:rsidRPr="008452F9">
        <w:rPr>
          <w:rFonts w:ascii="Abadi" w:hAnsi="Abadi"/>
          <w:b/>
          <w:bCs/>
          <w:sz w:val="28"/>
          <w:szCs w:val="28"/>
        </w:rPr>
        <w:t xml:space="preserve"> nakup zahtevane opreme za prakti</w:t>
      </w:r>
      <w:r w:rsidR="00993071" w:rsidRPr="008452F9">
        <w:rPr>
          <w:rFonts w:ascii="Calibri" w:hAnsi="Calibri" w:cs="Calibri"/>
          <w:b/>
          <w:bCs/>
          <w:sz w:val="28"/>
          <w:szCs w:val="28"/>
        </w:rPr>
        <w:t>čni</w:t>
      </w:r>
      <w:r w:rsidR="008452F9" w:rsidRPr="008452F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93071" w:rsidRPr="008452F9">
        <w:rPr>
          <w:rFonts w:ascii="Calibri" w:hAnsi="Calibri" w:cs="Calibri"/>
          <w:b/>
          <w:bCs/>
          <w:sz w:val="28"/>
          <w:szCs w:val="28"/>
        </w:rPr>
        <w:t xml:space="preserve">pouk </w:t>
      </w:r>
      <w:r w:rsidR="00DC6E2A">
        <w:rPr>
          <w:rFonts w:ascii="Calibri" w:hAnsi="Calibri" w:cs="Calibri"/>
          <w:b/>
          <w:bCs/>
          <w:sz w:val="28"/>
          <w:szCs w:val="28"/>
        </w:rPr>
        <w:t xml:space="preserve">programa </w:t>
      </w:r>
      <w:r w:rsidR="00CD161D">
        <w:rPr>
          <w:rFonts w:ascii="Calibri" w:hAnsi="Calibri" w:cs="Calibri"/>
          <w:b/>
          <w:bCs/>
          <w:sz w:val="28"/>
          <w:szCs w:val="28"/>
        </w:rPr>
        <w:t>RAČUNALNIKAR</w:t>
      </w:r>
      <w:r w:rsidR="008452F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93071" w:rsidRPr="00993071">
        <w:rPr>
          <w:rFonts w:ascii="Calibri" w:hAnsi="Calibri" w:cs="Calibri"/>
          <w:sz w:val="28"/>
          <w:szCs w:val="28"/>
        </w:rPr>
        <w:t xml:space="preserve">s plačilom </w:t>
      </w:r>
      <w:r w:rsidR="001760E3">
        <w:rPr>
          <w:rFonts w:ascii="Calibri" w:hAnsi="Calibri" w:cs="Calibri"/>
          <w:sz w:val="28"/>
          <w:szCs w:val="28"/>
        </w:rPr>
        <w:t>1</w:t>
      </w:r>
      <w:r w:rsidR="00CD161D">
        <w:rPr>
          <w:rFonts w:ascii="Calibri" w:hAnsi="Calibri" w:cs="Calibri"/>
          <w:sz w:val="28"/>
          <w:szCs w:val="28"/>
        </w:rPr>
        <w:t>6</w:t>
      </w:r>
      <w:r w:rsidR="001760E3">
        <w:rPr>
          <w:rFonts w:ascii="Calibri" w:hAnsi="Calibri" w:cs="Calibri"/>
          <w:sz w:val="28"/>
          <w:szCs w:val="28"/>
        </w:rPr>
        <w:t>9,</w:t>
      </w:r>
      <w:r w:rsidR="00CD161D">
        <w:rPr>
          <w:rFonts w:ascii="Calibri" w:hAnsi="Calibri" w:cs="Calibri"/>
          <w:sz w:val="28"/>
          <w:szCs w:val="28"/>
        </w:rPr>
        <w:t>0</w:t>
      </w:r>
      <w:r w:rsidR="001760E3">
        <w:rPr>
          <w:rFonts w:ascii="Calibri" w:hAnsi="Calibri" w:cs="Calibri"/>
          <w:sz w:val="28"/>
          <w:szCs w:val="28"/>
        </w:rPr>
        <w:t xml:space="preserve">0 eur ( </w:t>
      </w:r>
      <w:proofErr w:type="spellStart"/>
      <w:r w:rsidR="001760E3">
        <w:rPr>
          <w:rFonts w:ascii="Calibri" w:hAnsi="Calibri" w:cs="Calibri"/>
          <w:sz w:val="28"/>
          <w:szCs w:val="28"/>
        </w:rPr>
        <w:t>ddv</w:t>
      </w:r>
      <w:proofErr w:type="spellEnd"/>
      <w:r w:rsidR="001760E3">
        <w:rPr>
          <w:rFonts w:ascii="Calibri" w:hAnsi="Calibri" w:cs="Calibri"/>
          <w:sz w:val="28"/>
          <w:szCs w:val="28"/>
        </w:rPr>
        <w:t xml:space="preserve"> vključen ) </w:t>
      </w:r>
      <w:r w:rsidR="00993071" w:rsidRPr="00993071">
        <w:rPr>
          <w:rFonts w:ascii="Calibri" w:hAnsi="Calibri" w:cs="Calibri"/>
          <w:sz w:val="28"/>
          <w:szCs w:val="28"/>
        </w:rPr>
        <w:t xml:space="preserve">na </w:t>
      </w:r>
      <w:r>
        <w:rPr>
          <w:rFonts w:ascii="Calibri" w:hAnsi="Calibri" w:cs="Calibri"/>
          <w:sz w:val="28"/>
          <w:szCs w:val="28"/>
        </w:rPr>
        <w:t>račun</w:t>
      </w:r>
      <w:r w:rsidR="00993071" w:rsidRPr="00993071">
        <w:rPr>
          <w:rFonts w:ascii="Calibri" w:hAnsi="Calibri" w:cs="Calibri"/>
          <w:sz w:val="28"/>
          <w:szCs w:val="28"/>
        </w:rPr>
        <w:t xml:space="preserve"> podjetja TOBO'S d.o.o.</w:t>
      </w:r>
      <w:r>
        <w:rPr>
          <w:rFonts w:ascii="Calibri" w:hAnsi="Calibri" w:cs="Calibri"/>
          <w:sz w:val="28"/>
          <w:szCs w:val="28"/>
        </w:rPr>
        <w:t>,</w:t>
      </w:r>
      <w:r w:rsidR="00993071" w:rsidRPr="00993071">
        <w:rPr>
          <w:rFonts w:ascii="Calibri" w:hAnsi="Calibri" w:cs="Calibri"/>
          <w:sz w:val="28"/>
          <w:szCs w:val="28"/>
        </w:rPr>
        <w:t xml:space="preserve"> št</w:t>
      </w:r>
      <w:r>
        <w:rPr>
          <w:rFonts w:ascii="Calibri" w:hAnsi="Calibri" w:cs="Calibri"/>
          <w:sz w:val="28"/>
          <w:szCs w:val="28"/>
        </w:rPr>
        <w:t>evilka računa</w:t>
      </w:r>
      <w:r w:rsidR="00993071" w:rsidRPr="00993071">
        <w:rPr>
          <w:rFonts w:ascii="Calibri" w:hAnsi="Calibri" w:cs="Calibri"/>
          <w:sz w:val="28"/>
          <w:szCs w:val="28"/>
        </w:rPr>
        <w:t xml:space="preserve"> SI56 0400 1004 8149 334 </w:t>
      </w:r>
      <w:r w:rsidR="00993071">
        <w:rPr>
          <w:rFonts w:ascii="Calibri" w:hAnsi="Calibri" w:cs="Calibri"/>
          <w:sz w:val="28"/>
          <w:szCs w:val="28"/>
        </w:rPr>
        <w:t>pri NKBM</w:t>
      </w:r>
      <w:r w:rsidR="00BF333D">
        <w:rPr>
          <w:rFonts w:ascii="Calibri" w:hAnsi="Calibri" w:cs="Calibri"/>
          <w:sz w:val="28"/>
          <w:szCs w:val="28"/>
        </w:rPr>
        <w:t xml:space="preserve"> z enkratnim plačilom </w:t>
      </w:r>
      <w:r w:rsidR="00993071" w:rsidRPr="00993071">
        <w:rPr>
          <w:rFonts w:ascii="Calibri" w:hAnsi="Calibri" w:cs="Calibri"/>
          <w:sz w:val="28"/>
          <w:szCs w:val="28"/>
        </w:rPr>
        <w:t>ali</w:t>
      </w:r>
      <w:r w:rsidR="00BF333D">
        <w:rPr>
          <w:rFonts w:ascii="Calibri" w:hAnsi="Calibri" w:cs="Calibri"/>
          <w:sz w:val="28"/>
          <w:szCs w:val="28"/>
        </w:rPr>
        <w:t xml:space="preserve"> plačilom v</w:t>
      </w:r>
      <w:r w:rsidR="00993071" w:rsidRPr="00993071">
        <w:rPr>
          <w:rFonts w:ascii="Calibri" w:hAnsi="Calibri" w:cs="Calibri"/>
          <w:sz w:val="28"/>
          <w:szCs w:val="28"/>
        </w:rPr>
        <w:t xml:space="preserve"> 2 obrokih ( prvi obrok ob naročilu, drugi obrok do 15</w:t>
      </w:r>
      <w:r w:rsidR="00BF333D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nov</w:t>
      </w:r>
      <w:r w:rsidR="008452F9">
        <w:rPr>
          <w:rFonts w:ascii="Calibri" w:hAnsi="Calibri" w:cs="Calibri"/>
          <w:sz w:val="28"/>
          <w:szCs w:val="28"/>
        </w:rPr>
        <w:t>embra</w:t>
      </w:r>
      <w:r w:rsidR="00BF333D">
        <w:rPr>
          <w:rFonts w:ascii="Calibri" w:hAnsi="Calibri" w:cs="Calibri"/>
          <w:sz w:val="28"/>
          <w:szCs w:val="28"/>
        </w:rPr>
        <w:t xml:space="preserve"> </w:t>
      </w:r>
      <w:r w:rsidR="00993071" w:rsidRPr="00993071">
        <w:rPr>
          <w:rFonts w:ascii="Calibri" w:hAnsi="Calibri" w:cs="Calibri"/>
          <w:sz w:val="28"/>
          <w:szCs w:val="28"/>
        </w:rPr>
        <w:t>2022)</w:t>
      </w:r>
      <w:r w:rsidR="00EA4125">
        <w:rPr>
          <w:rFonts w:ascii="Calibri" w:hAnsi="Calibri" w:cs="Calibri"/>
          <w:sz w:val="28"/>
          <w:szCs w:val="28"/>
        </w:rPr>
        <w:t xml:space="preserve"> s sklicem </w:t>
      </w:r>
      <w:r w:rsidR="008452F9">
        <w:rPr>
          <w:rFonts w:ascii="Calibri" w:hAnsi="Calibri" w:cs="Calibri"/>
          <w:sz w:val="28"/>
          <w:szCs w:val="28"/>
        </w:rPr>
        <w:t xml:space="preserve">00 </w:t>
      </w:r>
      <w:r w:rsidR="00EA4125">
        <w:rPr>
          <w:rFonts w:ascii="Calibri" w:hAnsi="Calibri" w:cs="Calibri"/>
          <w:sz w:val="28"/>
          <w:szCs w:val="28"/>
        </w:rPr>
        <w:t>2022-2023</w:t>
      </w:r>
      <w:r w:rsidR="001760E3">
        <w:rPr>
          <w:rFonts w:ascii="Calibri" w:hAnsi="Calibri" w:cs="Calibri"/>
          <w:sz w:val="28"/>
          <w:szCs w:val="28"/>
        </w:rPr>
        <w:t>.</w:t>
      </w:r>
    </w:p>
    <w:p w14:paraId="43186F2A" w14:textId="55004065" w:rsidR="008452F9" w:rsidRDefault="00993071" w:rsidP="00DA69E6">
      <w:pPr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Podjetje TOBO'S d.o.o. se obvezuje dobaviti </w:t>
      </w:r>
      <w:r w:rsidR="001868EB">
        <w:rPr>
          <w:rFonts w:ascii="Calibri" w:hAnsi="Calibri" w:cs="Calibri"/>
          <w:sz w:val="28"/>
          <w:szCs w:val="28"/>
        </w:rPr>
        <w:t>vse potrebne pripomočke za praktični pouk</w:t>
      </w:r>
      <w:r w:rsidR="00EA4125">
        <w:rPr>
          <w:rFonts w:ascii="Calibri" w:hAnsi="Calibri" w:cs="Calibri"/>
          <w:sz w:val="28"/>
          <w:szCs w:val="28"/>
        </w:rPr>
        <w:t>, določene s strani SŠTS Šiška</w:t>
      </w:r>
      <w:r w:rsidR="00BF333D">
        <w:rPr>
          <w:rFonts w:ascii="Calibri" w:hAnsi="Calibri" w:cs="Calibri"/>
          <w:sz w:val="28"/>
          <w:szCs w:val="28"/>
        </w:rPr>
        <w:t xml:space="preserve"> v prvih tednih novega šolskega leta.</w:t>
      </w:r>
      <w:r w:rsidR="008452F9">
        <w:rPr>
          <w:rFonts w:ascii="Calibri" w:hAnsi="Calibri" w:cs="Calibri"/>
          <w:sz w:val="28"/>
          <w:szCs w:val="28"/>
        </w:rPr>
        <w:t xml:space="preserve"> </w:t>
      </w:r>
      <w:r w:rsidR="00BF333D">
        <w:rPr>
          <w:rFonts w:ascii="Calibri" w:hAnsi="Calibri" w:cs="Calibri"/>
          <w:sz w:val="28"/>
          <w:szCs w:val="28"/>
        </w:rPr>
        <w:t>P</w:t>
      </w:r>
      <w:r w:rsidR="008452F9">
        <w:rPr>
          <w:rFonts w:ascii="Calibri" w:hAnsi="Calibri" w:cs="Calibri"/>
          <w:sz w:val="28"/>
          <w:szCs w:val="28"/>
        </w:rPr>
        <w:t xml:space="preserve">odroben seznam kompletne vsebine kovčka je na spletnem naslovu </w:t>
      </w:r>
      <w:hyperlink r:id="rId5" w:history="1">
        <w:r w:rsidR="008452F9" w:rsidRPr="008452F9">
          <w:rPr>
            <w:rStyle w:val="Hiperpovezava"/>
            <w:sz w:val="28"/>
            <w:szCs w:val="28"/>
          </w:rPr>
          <w:t>https://www.tobos.si/akcije/akcija/195/dijaki-759/</w:t>
        </w:r>
      </w:hyperlink>
      <w:r w:rsidR="008452F9">
        <w:rPr>
          <w:sz w:val="28"/>
          <w:szCs w:val="28"/>
        </w:rPr>
        <w:t xml:space="preserve"> </w:t>
      </w:r>
    </w:p>
    <w:p w14:paraId="6AA9D488" w14:textId="4E974BEE" w:rsidR="00EA4125" w:rsidRPr="006950DE" w:rsidRDefault="008452F9" w:rsidP="00DA69E6">
      <w:pPr>
        <w:jc w:val="both"/>
        <w:rPr>
          <w:b/>
          <w:sz w:val="28"/>
          <w:szCs w:val="28"/>
        </w:rPr>
      </w:pPr>
      <w:r w:rsidRPr="006950DE">
        <w:rPr>
          <w:rFonts w:ascii="Calibri" w:hAnsi="Calibri" w:cs="Calibri"/>
          <w:b/>
          <w:color w:val="FF0000"/>
          <w:sz w:val="28"/>
          <w:szCs w:val="28"/>
        </w:rPr>
        <w:t>V</w:t>
      </w:r>
      <w:r w:rsidR="00EA4125" w:rsidRPr="006950DE">
        <w:rPr>
          <w:rFonts w:ascii="Calibri" w:hAnsi="Calibri" w:cs="Calibri"/>
          <w:b/>
          <w:color w:val="FF0000"/>
          <w:sz w:val="28"/>
          <w:szCs w:val="28"/>
        </w:rPr>
        <w:t xml:space="preserve">sakemu naročniku </w:t>
      </w:r>
      <w:r w:rsidR="00EA4125" w:rsidRPr="006950DE">
        <w:rPr>
          <w:rFonts w:ascii="Calibri" w:hAnsi="Calibri" w:cs="Calibri"/>
          <w:b/>
          <w:bCs/>
          <w:color w:val="FF0000"/>
          <w:sz w:val="28"/>
          <w:szCs w:val="28"/>
        </w:rPr>
        <w:t>brezplačno</w:t>
      </w:r>
      <w:r w:rsidR="00EA4125" w:rsidRPr="006950DE">
        <w:rPr>
          <w:rFonts w:ascii="Calibri" w:hAnsi="Calibri" w:cs="Calibri"/>
          <w:b/>
          <w:color w:val="FF0000"/>
          <w:sz w:val="28"/>
          <w:szCs w:val="28"/>
        </w:rPr>
        <w:t xml:space="preserve"> dodamo</w:t>
      </w:r>
      <w:r w:rsidR="001868EB" w:rsidRPr="006950DE">
        <w:rPr>
          <w:rFonts w:ascii="Calibri" w:hAnsi="Calibri" w:cs="Calibri"/>
          <w:b/>
          <w:color w:val="FF0000"/>
          <w:sz w:val="28"/>
          <w:szCs w:val="28"/>
        </w:rPr>
        <w:t xml:space="preserve"> kalkulator </w:t>
      </w:r>
      <w:proofErr w:type="spellStart"/>
      <w:r w:rsidR="001868EB" w:rsidRPr="006950DE">
        <w:rPr>
          <w:rFonts w:ascii="Calibri" w:hAnsi="Calibri" w:cs="Calibri"/>
          <w:b/>
          <w:color w:val="FF0000"/>
          <w:sz w:val="28"/>
          <w:szCs w:val="28"/>
        </w:rPr>
        <w:t>Casio</w:t>
      </w:r>
      <w:proofErr w:type="spellEnd"/>
      <w:r w:rsidR="001868EB" w:rsidRPr="006950DE">
        <w:rPr>
          <w:rFonts w:ascii="Calibri" w:hAnsi="Calibri" w:cs="Calibri"/>
          <w:b/>
          <w:color w:val="FF0000"/>
          <w:sz w:val="28"/>
          <w:szCs w:val="28"/>
        </w:rPr>
        <w:t xml:space="preserve"> FX-85 ES Plus.</w:t>
      </w:r>
      <w:r w:rsidR="001868EB" w:rsidRPr="006950DE">
        <w:rPr>
          <w:rFonts w:ascii="Calibri" w:hAnsi="Calibri" w:cs="Calibri"/>
          <w:b/>
          <w:sz w:val="28"/>
          <w:szCs w:val="28"/>
        </w:rPr>
        <w:t xml:space="preserve"> </w:t>
      </w:r>
    </w:p>
    <w:p w14:paraId="406ED8FD" w14:textId="58C88ED8" w:rsidR="00D6390B" w:rsidRDefault="001868EB" w:rsidP="00E41D2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 kompletu je tudi delovna halja, ob naročilu navedite želeno velikost, obkrožite:    S</w:t>
      </w:r>
      <w:r>
        <w:rPr>
          <w:rFonts w:ascii="Calibri" w:hAnsi="Calibri" w:cs="Calibri"/>
          <w:sz w:val="28"/>
          <w:szCs w:val="28"/>
        </w:rPr>
        <w:tab/>
        <w:t>M</w:t>
      </w:r>
      <w:r>
        <w:rPr>
          <w:rFonts w:ascii="Calibri" w:hAnsi="Calibri" w:cs="Calibri"/>
          <w:sz w:val="28"/>
          <w:szCs w:val="28"/>
        </w:rPr>
        <w:tab/>
        <w:t>L</w:t>
      </w:r>
      <w:r>
        <w:rPr>
          <w:rFonts w:ascii="Calibri" w:hAnsi="Calibri" w:cs="Calibri"/>
          <w:sz w:val="28"/>
          <w:szCs w:val="28"/>
        </w:rPr>
        <w:tab/>
        <w:t>XL</w:t>
      </w:r>
      <w:r>
        <w:rPr>
          <w:rFonts w:ascii="Calibri" w:hAnsi="Calibri" w:cs="Calibri"/>
          <w:sz w:val="28"/>
          <w:szCs w:val="28"/>
        </w:rPr>
        <w:tab/>
        <w:t>XXL</w:t>
      </w:r>
      <w:r>
        <w:rPr>
          <w:rFonts w:ascii="Calibri" w:hAnsi="Calibri" w:cs="Calibri"/>
          <w:sz w:val="28"/>
          <w:szCs w:val="28"/>
        </w:rPr>
        <w:tab/>
        <w:t>XXXL</w:t>
      </w:r>
    </w:p>
    <w:p w14:paraId="2E16D5BE" w14:textId="0047AD1B" w:rsidR="00BF333D" w:rsidRDefault="00E41D25" w:rsidP="000D32DF">
      <w:pPr>
        <w:rPr>
          <w:rFonts w:ascii="Calibri" w:hAnsi="Calibri" w:cs="Calibri"/>
          <w:sz w:val="28"/>
          <w:szCs w:val="28"/>
        </w:rPr>
      </w:pPr>
      <w:r w:rsidRPr="00E41D25">
        <w:rPr>
          <w:rFonts w:ascii="Calibri" w:hAnsi="Calibri" w:cs="Calibri"/>
          <w:b/>
          <w:bCs/>
          <w:sz w:val="28"/>
          <w:szCs w:val="28"/>
        </w:rPr>
        <w:t>Zadnji rok</w:t>
      </w:r>
      <w:r>
        <w:rPr>
          <w:rFonts w:ascii="Calibri" w:hAnsi="Calibri" w:cs="Calibri"/>
          <w:sz w:val="28"/>
          <w:szCs w:val="28"/>
        </w:rPr>
        <w:t xml:space="preserve"> za oddajo naročilnice in izvedbe plačila prvega obroka ali celotne kupnine je </w:t>
      </w:r>
      <w:r w:rsidRPr="00E41D25">
        <w:rPr>
          <w:rFonts w:ascii="Calibri" w:hAnsi="Calibri" w:cs="Calibri"/>
          <w:b/>
          <w:bCs/>
          <w:sz w:val="28"/>
          <w:szCs w:val="28"/>
        </w:rPr>
        <w:t>20. julij 2022</w:t>
      </w:r>
      <w:r>
        <w:rPr>
          <w:rFonts w:ascii="Calibri" w:hAnsi="Calibri" w:cs="Calibri"/>
          <w:sz w:val="28"/>
          <w:szCs w:val="28"/>
        </w:rPr>
        <w:t>. Za</w:t>
      </w:r>
      <w:r w:rsidR="00BF333D">
        <w:rPr>
          <w:rFonts w:ascii="Calibri" w:hAnsi="Calibri" w:cs="Calibri"/>
          <w:sz w:val="28"/>
          <w:szCs w:val="28"/>
        </w:rPr>
        <w:t xml:space="preserve"> morebitne dodatne informacijo smo vam na voljo na tel. 01 280 8685 ali elektronski pošti </w:t>
      </w:r>
      <w:hyperlink r:id="rId6" w:history="1">
        <w:r w:rsidR="00BF333D" w:rsidRPr="00D64325">
          <w:rPr>
            <w:rStyle w:val="Hiperpovezava"/>
            <w:rFonts w:ascii="Calibri" w:hAnsi="Calibri" w:cs="Calibri"/>
            <w:sz w:val="28"/>
            <w:szCs w:val="28"/>
          </w:rPr>
          <w:t>info@tobos.si</w:t>
        </w:r>
      </w:hyperlink>
    </w:p>
    <w:p w14:paraId="4CE287FA" w14:textId="2451871F" w:rsidR="00BF333D" w:rsidRPr="00993071" w:rsidRDefault="00BF333D" w:rsidP="000D32D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Želimo vam prijetno in uspešno šolsko leto 2022/20</w:t>
      </w:r>
      <w:r w:rsidR="00DA69E6">
        <w:rPr>
          <w:rFonts w:ascii="Calibri" w:hAnsi="Calibri" w:cs="Calibri"/>
          <w:sz w:val="28"/>
          <w:szCs w:val="28"/>
        </w:rPr>
        <w:t>23!</w:t>
      </w:r>
    </w:p>
    <w:sectPr w:rsidR="00BF333D" w:rsidRPr="00993071" w:rsidSect="008905FB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DF"/>
    <w:rsid w:val="000D32DF"/>
    <w:rsid w:val="001760E3"/>
    <w:rsid w:val="001868EB"/>
    <w:rsid w:val="003E1E8D"/>
    <w:rsid w:val="005720E3"/>
    <w:rsid w:val="006950DE"/>
    <w:rsid w:val="008452F9"/>
    <w:rsid w:val="008905FB"/>
    <w:rsid w:val="00993071"/>
    <w:rsid w:val="00AD295D"/>
    <w:rsid w:val="00BF333D"/>
    <w:rsid w:val="00CD161D"/>
    <w:rsid w:val="00D448A2"/>
    <w:rsid w:val="00D6390B"/>
    <w:rsid w:val="00DA69E6"/>
    <w:rsid w:val="00DC6E2A"/>
    <w:rsid w:val="00E41D25"/>
    <w:rsid w:val="00E76731"/>
    <w:rsid w:val="00E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7109"/>
  <w15:chartTrackingRefBased/>
  <w15:docId w15:val="{A821B2B8-6300-4D6F-A269-2315CA65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20E3"/>
  </w:style>
  <w:style w:type="paragraph" w:styleId="Naslov1">
    <w:name w:val="heading 1"/>
    <w:basedOn w:val="Navaden"/>
    <w:next w:val="Navaden"/>
    <w:link w:val="Naslov1Znak"/>
    <w:uiPriority w:val="9"/>
    <w:qFormat/>
    <w:rsid w:val="005720E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720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720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720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72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72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72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72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72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720E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720E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720E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720E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720E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720E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720E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720E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720E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720E3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avaden"/>
    <w:next w:val="Navaden"/>
    <w:link w:val="NaslovZnak"/>
    <w:uiPriority w:val="10"/>
    <w:qFormat/>
    <w:rsid w:val="005720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0"/>
    <w:rsid w:val="005720E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720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11"/>
    <w:rsid w:val="005720E3"/>
    <w:rPr>
      <w:rFonts w:asciiTheme="majorHAnsi" w:eastAsiaTheme="majorEastAsia" w:hAnsiTheme="majorHAnsi" w:cstheme="majorBidi"/>
      <w:sz w:val="30"/>
      <w:szCs w:val="30"/>
    </w:rPr>
  </w:style>
  <w:style w:type="character" w:styleId="Krepko">
    <w:name w:val="Strong"/>
    <w:basedOn w:val="Privzetapisavaodstavka"/>
    <w:uiPriority w:val="22"/>
    <w:qFormat/>
    <w:rsid w:val="005720E3"/>
    <w:rPr>
      <w:b/>
      <w:bCs/>
    </w:rPr>
  </w:style>
  <w:style w:type="character" w:styleId="Poudarek">
    <w:name w:val="Emphasis"/>
    <w:basedOn w:val="Privzetapisavaodstavka"/>
    <w:uiPriority w:val="20"/>
    <w:qFormat/>
    <w:rsid w:val="005720E3"/>
    <w:rPr>
      <w:i/>
      <w:iCs/>
      <w:color w:val="70AD47" w:themeColor="accent6"/>
    </w:rPr>
  </w:style>
  <w:style w:type="paragraph" w:styleId="Brezrazmikov">
    <w:name w:val="No Spacing"/>
    <w:uiPriority w:val="1"/>
    <w:qFormat/>
    <w:rsid w:val="005720E3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5720E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Znak">
    <w:name w:val="Citat Znak"/>
    <w:basedOn w:val="Privzetapisavaodstavka"/>
    <w:link w:val="Citat"/>
    <w:uiPriority w:val="29"/>
    <w:rsid w:val="005720E3"/>
    <w:rPr>
      <w:i/>
      <w:iCs/>
      <w:color w:val="262626" w:themeColor="text1" w:themeTint="D9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720E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720E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eenpoudarek">
    <w:name w:val="Subtle Emphasis"/>
    <w:basedOn w:val="Privzetapisavaodstavka"/>
    <w:uiPriority w:val="19"/>
    <w:qFormat/>
    <w:rsid w:val="005720E3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5720E3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5720E3"/>
    <w:rPr>
      <w:smallCaps/>
      <w:color w:val="595959" w:themeColor="text1" w:themeTint="A6"/>
    </w:rPr>
  </w:style>
  <w:style w:type="character" w:styleId="Intenzivensklic">
    <w:name w:val="Intense Reference"/>
    <w:basedOn w:val="Privzetapisavaodstavka"/>
    <w:uiPriority w:val="32"/>
    <w:qFormat/>
    <w:rsid w:val="005720E3"/>
    <w:rPr>
      <w:b/>
      <w:bCs/>
      <w:smallCaps/>
      <w:color w:val="70AD47" w:themeColor="accent6"/>
    </w:rPr>
  </w:style>
  <w:style w:type="character" w:styleId="Naslovknjige">
    <w:name w:val="Book Title"/>
    <w:basedOn w:val="Privzetapisavaodstavka"/>
    <w:uiPriority w:val="33"/>
    <w:qFormat/>
    <w:rsid w:val="005720E3"/>
    <w:rPr>
      <w:b/>
      <w:bCs/>
      <w:caps w:val="0"/>
      <w:smallCaps/>
      <w:spacing w:val="7"/>
      <w:sz w:val="21"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720E3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905F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905FB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89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bos.si" TargetMode="External"/><Relationship Id="rId5" Type="http://schemas.openxmlformats.org/officeDocument/2006/relationships/hyperlink" Target="https://www.tobos.si/akcije/akcija/195/dijaki-759/" TargetMode="External"/><Relationship Id="rId4" Type="http://schemas.openxmlformats.org/officeDocument/2006/relationships/hyperlink" Target="mailto:info@tobo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Rupar</dc:creator>
  <cp:keywords/>
  <dc:description/>
  <cp:lastModifiedBy>Vid Omahen</cp:lastModifiedBy>
  <cp:revision>4</cp:revision>
  <cp:lastPrinted>2022-04-08T08:12:00Z</cp:lastPrinted>
  <dcterms:created xsi:type="dcterms:W3CDTF">2022-04-08T08:14:00Z</dcterms:created>
  <dcterms:modified xsi:type="dcterms:W3CDTF">2022-05-16T11:42:00Z</dcterms:modified>
</cp:coreProperties>
</file>